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DA" w:rsidRDefault="009424DA" w:rsidP="009424DA">
      <w:pPr>
        <w:spacing w:after="24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DDECAB4" wp14:editId="57132964">
            <wp:simplePos x="0" y="0"/>
            <wp:positionH relativeFrom="page">
              <wp:posOffset>1580515</wp:posOffset>
            </wp:positionH>
            <wp:positionV relativeFrom="page">
              <wp:posOffset>-1561465</wp:posOffset>
            </wp:positionV>
            <wp:extent cx="7496175" cy="10658475"/>
            <wp:effectExtent l="0" t="0" r="0" b="0"/>
            <wp:wrapTight wrapText="bothSides">
              <wp:wrapPolygon edited="0">
                <wp:start x="0" y="21561"/>
                <wp:lineTo x="988" y="21561"/>
                <wp:lineTo x="1866" y="1216"/>
                <wp:lineTo x="1866" y="1216"/>
                <wp:lineTo x="2745" y="21291"/>
                <wp:lineTo x="3623" y="21330"/>
                <wp:lineTo x="4501" y="4652"/>
                <wp:lineTo x="5050" y="10404"/>
                <wp:lineTo x="5215" y="11485"/>
                <wp:lineTo x="5434" y="11524"/>
                <wp:lineTo x="6258" y="12103"/>
                <wp:lineTo x="6313" y="12103"/>
                <wp:lineTo x="7136" y="10906"/>
                <wp:lineTo x="7191" y="21368"/>
                <wp:lineTo x="8508" y="21368"/>
                <wp:lineTo x="8893" y="20828"/>
                <wp:lineTo x="8947" y="20866"/>
                <wp:lineTo x="9771" y="21021"/>
                <wp:lineTo x="9826" y="21021"/>
                <wp:lineTo x="10649" y="21253"/>
                <wp:lineTo x="10759" y="21253"/>
                <wp:lineTo x="11527" y="11794"/>
                <wp:lineTo x="11527" y="10790"/>
                <wp:lineTo x="11966" y="13531"/>
                <wp:lineTo x="12406" y="13531"/>
                <wp:lineTo x="12406" y="14149"/>
                <wp:lineTo x="13284" y="14149"/>
                <wp:lineTo x="13284" y="21330"/>
                <wp:lineTo x="18553" y="21368"/>
                <wp:lineTo x="18553" y="10790"/>
                <wp:lineTo x="20310" y="10790"/>
                <wp:lineTo x="20310" y="20751"/>
                <wp:lineTo x="21188" y="20751"/>
                <wp:lineTo x="21188" y="17739"/>
                <wp:lineTo x="21408" y="17739"/>
                <wp:lineTo x="21518" y="6737"/>
                <wp:lineTo x="21518" y="6544"/>
                <wp:lineTo x="21298" y="6505"/>
                <wp:lineTo x="21188" y="6968"/>
                <wp:lineTo x="20310" y="5270"/>
                <wp:lineTo x="20310" y="21484"/>
                <wp:lineTo x="18553" y="21484"/>
                <wp:lineTo x="18553" y="10095"/>
                <wp:lineTo x="17785" y="4575"/>
                <wp:lineTo x="17675" y="4536"/>
                <wp:lineTo x="16797" y="3301"/>
                <wp:lineTo x="15919" y="2451"/>
                <wp:lineTo x="15095" y="2336"/>
                <wp:lineTo x="14656" y="2297"/>
                <wp:lineTo x="14162" y="4691"/>
                <wp:lineTo x="14162" y="6853"/>
                <wp:lineTo x="13284" y="6737"/>
                <wp:lineTo x="13284" y="4806"/>
                <wp:lineTo x="12406" y="3841"/>
                <wp:lineTo x="12406" y="8397"/>
                <wp:lineTo x="11912" y="8397"/>
                <wp:lineTo x="11527" y="10752"/>
                <wp:lineTo x="10649" y="9130"/>
                <wp:lineTo x="10649" y="5694"/>
                <wp:lineTo x="10155" y="1255"/>
                <wp:lineTo x="8563" y="1332"/>
                <wp:lineTo x="8014" y="4768"/>
                <wp:lineTo x="8014" y="3224"/>
                <wp:lineTo x="7136" y="4691"/>
                <wp:lineTo x="7136" y="10752"/>
                <wp:lineTo x="6313" y="10520"/>
                <wp:lineTo x="6258" y="3648"/>
                <wp:lineTo x="6038" y="1564"/>
                <wp:lineTo x="5379" y="1641"/>
                <wp:lineTo x="4501" y="1409"/>
                <wp:lineTo x="3623" y="1371"/>
                <wp:lineTo x="2745" y="1486"/>
                <wp:lineTo x="1921" y="483"/>
                <wp:lineTo x="1866" y="483"/>
                <wp:lineTo x="988" y="9902"/>
                <wp:lineTo x="988" y="9902"/>
                <wp:lineTo x="110" y="13802"/>
                <wp:lineTo x="0" y="13840"/>
                <wp:lineTo x="0" y="2156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6175" cy="1065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24DA" w:rsidRDefault="009424DA" w:rsidP="009424DA">
      <w:pPr>
        <w:rPr>
          <w:sz w:val="24"/>
          <w:szCs w:val="24"/>
        </w:rPr>
      </w:pPr>
    </w:p>
    <w:p w:rsidR="009424DA" w:rsidRDefault="009424DA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tbl>
      <w:tblPr>
        <w:tblW w:w="157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7"/>
        <w:gridCol w:w="2835"/>
        <w:gridCol w:w="3260"/>
        <w:gridCol w:w="2410"/>
        <w:gridCol w:w="1984"/>
      </w:tblGrid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5B9BD5" w:themeFill="accent1"/>
            <w:vAlign w:val="center"/>
          </w:tcPr>
          <w:p w:rsidR="009424DA" w:rsidRPr="00E25108" w:rsidRDefault="009424DA" w:rsidP="00A50A0B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25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работы участников эксперимента</w:t>
            </w:r>
          </w:p>
        </w:tc>
        <w:tc>
          <w:tcPr>
            <w:tcW w:w="2835" w:type="dxa"/>
            <w:shd w:val="clear" w:color="auto" w:fill="5B9BD5" w:themeFill="accent1"/>
            <w:vAlign w:val="center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методы работы</w:t>
            </w:r>
          </w:p>
        </w:tc>
        <w:tc>
          <w:tcPr>
            <w:tcW w:w="3260" w:type="dxa"/>
            <w:shd w:val="clear" w:color="auto" w:fill="5B9BD5" w:themeFill="accent1"/>
            <w:vAlign w:val="center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5B9BD5" w:themeFill="accent1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  <w:shd w:val="clear" w:color="auto" w:fill="5B9BD5" w:themeFill="accent1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1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Разработка плана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инновационной площадки на 2019-2020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диалог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10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образовательного процесса с использованием материалов методического комплекса как важнейшего элемента образовательной системы ДОО 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80C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обобщение материалов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уч. год </w:t>
            </w:r>
          </w:p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Попова И.Е.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9424DA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педагогами</w:t>
            </w:r>
            <w:r w:rsidRPr="00E25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комплекса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обсуждению модели управления качеством образования в ДОО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07180C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Попова И.Е.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122">
              <w:rPr>
                <w:rFonts w:ascii="Times New Roman" w:hAnsi="Times New Roman" w:cs="Times New Roman"/>
                <w:sz w:val="24"/>
                <w:szCs w:val="24"/>
              </w:rPr>
              <w:t>Предложения по повышению качества образовательного процесса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комплексной программы по совершенствованию педагогического мастерства коллектива ДОО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07180C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80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И.Е.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CE0122" w:rsidRDefault="009424DA" w:rsidP="00A50A0B">
            <w:pPr>
              <w:pStyle w:val="a3"/>
              <w:ind w:left="0"/>
              <w:rPr>
                <w:sz w:val="24"/>
                <w:szCs w:val="24"/>
              </w:rPr>
            </w:pPr>
            <w:r w:rsidRPr="007A0040">
              <w:rPr>
                <w:rFonts w:eastAsia="Calibri"/>
                <w:sz w:val="24"/>
                <w:szCs w:val="24"/>
              </w:rPr>
              <w:t>ПК педагогов по теме эксперимента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pStyle w:val="Default"/>
              <w:jc w:val="both"/>
            </w:pPr>
            <w:r>
              <w:t>Проведение мероприятий по совершенствованию педагогического мастерства коллектива ДОО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80C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424DA" w:rsidRPr="0007180C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 – Апрель 2020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И.Е.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эксперимента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pStyle w:val="Default"/>
              <w:jc w:val="both"/>
            </w:pPr>
            <w:r>
              <w:t>Презентация мероприятий методического комплекса педагогам ДОО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500E3E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3E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Pr="0007180C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80C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07180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4DA" w:rsidRPr="0007180C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80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80C">
              <w:rPr>
                <w:rFonts w:ascii="Times New Roman" w:hAnsi="Times New Roman" w:cs="Times New Roman"/>
                <w:sz w:val="24"/>
                <w:szCs w:val="24"/>
              </w:rPr>
              <w:t>ПК педагогов творческой группы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pStyle w:val="Default"/>
              <w:jc w:val="both"/>
            </w:pPr>
            <w:r>
              <w:t>Мастер-класс для начинающих педагогов «Оценки качества дошкольного образования в ДОО»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80C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80C">
              <w:rPr>
                <w:rFonts w:ascii="Times New Roman" w:hAnsi="Times New Roman" w:cs="Times New Roman"/>
                <w:sz w:val="24"/>
                <w:szCs w:val="24"/>
              </w:rPr>
              <w:t>ПК педагогов творческой группы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группы. Обсуждение внедренной в практику ДОО модели управления качеством образования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07180C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80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5A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80C">
              <w:rPr>
                <w:rFonts w:ascii="Times New Roman" w:hAnsi="Times New Roman" w:cs="Times New Roman"/>
                <w:sz w:val="24"/>
                <w:szCs w:val="24"/>
              </w:rPr>
              <w:t>Выявление достоинств и недостатков использования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методического </w:t>
            </w:r>
            <w:proofErr w:type="gramStart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оценке качества образования в ДОО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инновационной площадки по обсуждению основных положений методических и практических рекомендаций, планируемых к разработке в рамках программы инновационной деятельности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121A2E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80C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использования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методического </w:t>
            </w:r>
            <w:proofErr w:type="gramStart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оценке качества образования в ДОО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практических рекомендаций для руководителей и сотрудников ДОО по формированию системы управления качеством образования в ДОО на основе материалов методического комплекса для организации системы оценки качества дошкольного образования в ДОО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r w:rsidRPr="00121A2E">
              <w:rPr>
                <w:rFonts w:ascii="Times New Roman" w:hAnsi="Times New Roman" w:cs="Times New Roman"/>
                <w:sz w:val="24"/>
                <w:szCs w:val="24"/>
              </w:rPr>
              <w:t>р и анализ информации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Апрель 2020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И.Е.,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Попова И.Е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A2E">
              <w:rPr>
                <w:rFonts w:ascii="Times New Roman" w:hAnsi="Times New Roman" w:cs="Times New Roman"/>
                <w:sz w:val="24"/>
                <w:szCs w:val="24"/>
              </w:rPr>
              <w:t>Отбор значимой информации для формирования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и практических рекомендаций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публикации методических и практических рекомендаций, разработанных в рамках программы инновационной деятельности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121A2E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A28">
              <w:rPr>
                <w:rFonts w:ascii="Times New Roman" w:eastAsia="Calibri" w:hAnsi="Times New Roman" w:cs="Times New Roman"/>
                <w:sz w:val="24"/>
                <w:szCs w:val="24"/>
              </w:rPr>
              <w:t>Сбо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и анализ материалов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2020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Pr="00712103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3">
              <w:rPr>
                <w:rFonts w:ascii="Times New Roman" w:hAnsi="Times New Roman" w:cs="Times New Roman"/>
                <w:sz w:val="24"/>
                <w:szCs w:val="24"/>
              </w:rPr>
              <w:t>Федосова И.Е.,</w:t>
            </w:r>
          </w:p>
          <w:p w:rsidR="009424DA" w:rsidRPr="00712103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3">
              <w:rPr>
                <w:rFonts w:ascii="Times New Roman" w:hAnsi="Times New Roman" w:cs="Times New Roman"/>
                <w:sz w:val="24"/>
                <w:szCs w:val="24"/>
              </w:rPr>
              <w:t xml:space="preserve">Попова И.Е., </w:t>
            </w:r>
          </w:p>
          <w:p w:rsidR="009424DA" w:rsidRPr="00712103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3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712103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9424DA" w:rsidRPr="00712103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103">
              <w:rPr>
                <w:rFonts w:ascii="Times New Roman" w:hAnsi="Times New Roman" w:cs="Times New Roman"/>
                <w:sz w:val="24"/>
                <w:szCs w:val="24"/>
              </w:rPr>
              <w:t>Пырсина</w:t>
            </w:r>
            <w:proofErr w:type="spellEnd"/>
            <w:r w:rsidRPr="00712103"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Pr="0012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методических и практических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4B3C">
              <w:rPr>
                <w:sz w:val="24"/>
                <w:szCs w:val="24"/>
              </w:rPr>
              <w:t xml:space="preserve"> </w:t>
            </w:r>
            <w:r w:rsidRPr="009C4B3C">
              <w:rPr>
                <w:rFonts w:ascii="Times New Roman" w:hAnsi="Times New Roman" w:cs="Times New Roman"/>
                <w:sz w:val="24"/>
                <w:szCs w:val="24"/>
              </w:rPr>
              <w:t>разработанных в рамках программы инновационной деятельности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по подведению итогов инновационной деятельности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48">
              <w:rPr>
                <w:rFonts w:ascii="Times New Roman" w:hAnsi="Times New Roman" w:cs="Times New Roman"/>
                <w:sz w:val="24"/>
                <w:szCs w:val="24"/>
              </w:rPr>
              <w:t xml:space="preserve">Попова И.Е., 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55F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проделанной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121A2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перспектив применения </w:t>
            </w:r>
            <w:r w:rsidRPr="0012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 качеством образования в практике </w:t>
            </w: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9424DA" w:rsidRPr="00E25108" w:rsidTr="009424DA">
        <w:trPr>
          <w:trHeight w:val="772"/>
        </w:trPr>
        <w:tc>
          <w:tcPr>
            <w:tcW w:w="5217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CF5486">
              <w:rPr>
                <w:sz w:val="24"/>
                <w:szCs w:val="24"/>
              </w:rPr>
              <w:lastRenderedPageBreak/>
              <w:t>Заседание творческой группы</w:t>
            </w:r>
            <w:r>
              <w:rPr>
                <w:sz w:val="24"/>
                <w:szCs w:val="24"/>
              </w:rPr>
              <w:t>. Подведение итогов работы инновационной площадки.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251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9424DA" w:rsidRPr="00E25108" w:rsidRDefault="009424DA" w:rsidP="00A50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555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проделанной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24DA" w:rsidRPr="00B33170" w:rsidRDefault="009424DA" w:rsidP="00942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2CD" w:rsidRDefault="009424DA"/>
    <w:sectPr w:rsidR="00E822CD" w:rsidSect="0063373D">
      <w:headerReference w:type="default" r:id="rId5"/>
      <w:pgSz w:w="16838" w:h="11906" w:orient="landscape"/>
      <w:pgMar w:top="709" w:right="1134" w:bottom="851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44" w:rsidRPr="00E9529E" w:rsidRDefault="009424DA" w:rsidP="00E9529E">
    <w:pPr>
      <w:tabs>
        <w:tab w:val="center" w:pos="4677"/>
        <w:tab w:val="left" w:pos="9214"/>
        <w:tab w:val="right" w:pos="9355"/>
      </w:tabs>
      <w:spacing w:after="120"/>
      <w:ind w:right="-595"/>
      <w:rPr>
        <w:rFonts w:ascii="Times New Roman" w:eastAsia="Calibri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DA"/>
    <w:rsid w:val="003F3D63"/>
    <w:rsid w:val="00460688"/>
    <w:rsid w:val="009424DA"/>
    <w:rsid w:val="0095026A"/>
    <w:rsid w:val="00D8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58FB6-CEDD-4E6B-8B5A-285C194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9424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ody Text Indent"/>
    <w:basedOn w:val="a"/>
    <w:link w:val="a4"/>
    <w:uiPriority w:val="99"/>
    <w:rsid w:val="009424DA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2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24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24DA"/>
  </w:style>
  <w:style w:type="paragraph" w:customStyle="1" w:styleId="Default">
    <w:name w:val="Default"/>
    <w:rsid w:val="00942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2859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Пырсин</dc:creator>
  <cp:keywords/>
  <dc:description/>
  <cp:lastModifiedBy>Олег Пырсин</cp:lastModifiedBy>
  <cp:revision>1</cp:revision>
  <dcterms:created xsi:type="dcterms:W3CDTF">2020-06-05T10:48:00Z</dcterms:created>
  <dcterms:modified xsi:type="dcterms:W3CDTF">2020-06-05T10:53:00Z</dcterms:modified>
</cp:coreProperties>
</file>